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5262" w14:textId="77777777" w:rsidR="00B33F65" w:rsidRDefault="00FC7965">
      <w:pPr>
        <w:pStyle w:val="Heading1"/>
      </w:pPr>
      <w:r>
        <w:t>Monarch Butterfly Kit Provider Comparison</w:t>
      </w:r>
    </w:p>
    <w:p w14:paraId="0D5B8173" w14:textId="77777777" w:rsidR="00B33F65" w:rsidRDefault="00FC7965">
      <w:r>
        <w:t xml:space="preserve">This document provides a detailed comparison between Whimsical Wings Farms and other major Monarch butterfly kit providers. It highlights the features, educational focus, pricing, and unique advantages of each </w:t>
      </w:r>
      <w:r>
        <w:t>competitor.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1341"/>
        <w:gridCol w:w="1310"/>
        <w:gridCol w:w="1310"/>
        <w:gridCol w:w="1409"/>
        <w:gridCol w:w="1333"/>
        <w:gridCol w:w="1310"/>
      </w:tblGrid>
      <w:tr w:rsidR="00B33F65" w14:paraId="3C4FD52C" w14:textId="77777777">
        <w:tc>
          <w:tcPr>
            <w:tcW w:w="1234" w:type="dxa"/>
          </w:tcPr>
          <w:p w14:paraId="0A81D865" w14:textId="77777777" w:rsidR="00B33F65" w:rsidRDefault="00FC7965">
            <w:r>
              <w:t>Feature/Brand</w:t>
            </w:r>
          </w:p>
        </w:tc>
        <w:tc>
          <w:tcPr>
            <w:tcW w:w="1234" w:type="dxa"/>
          </w:tcPr>
          <w:p w14:paraId="32575656" w14:textId="77777777" w:rsidR="00B33F65" w:rsidRDefault="00FC7965">
            <w:r>
              <w:t>Whimsical Wings Farms</w:t>
            </w:r>
          </w:p>
        </w:tc>
        <w:tc>
          <w:tcPr>
            <w:tcW w:w="1234" w:type="dxa"/>
          </w:tcPr>
          <w:p w14:paraId="5B97EB32" w14:textId="77777777" w:rsidR="00B33F65" w:rsidRDefault="00FC7965">
            <w:r>
              <w:t>Monarch Watch</w:t>
            </w:r>
          </w:p>
        </w:tc>
        <w:tc>
          <w:tcPr>
            <w:tcW w:w="1234" w:type="dxa"/>
          </w:tcPr>
          <w:p w14:paraId="6E26C1B7" w14:textId="77777777" w:rsidR="00B33F65" w:rsidRDefault="00FC7965">
            <w:r>
              <w:t>Insect Lore</w:t>
            </w:r>
          </w:p>
        </w:tc>
        <w:tc>
          <w:tcPr>
            <w:tcW w:w="1234" w:type="dxa"/>
          </w:tcPr>
          <w:p w14:paraId="5FE2808A" w14:textId="77777777" w:rsidR="00B33F65" w:rsidRDefault="00FC7965">
            <w:r>
              <w:t>Riverbottom Butterflies</w:t>
            </w:r>
          </w:p>
        </w:tc>
        <w:tc>
          <w:tcPr>
            <w:tcW w:w="1234" w:type="dxa"/>
          </w:tcPr>
          <w:p w14:paraId="0F6A201A" w14:textId="77777777" w:rsidR="00B33F65" w:rsidRDefault="00FC7965">
            <w:r>
              <w:t>Educational Science</w:t>
            </w:r>
          </w:p>
        </w:tc>
        <w:tc>
          <w:tcPr>
            <w:tcW w:w="1234" w:type="dxa"/>
          </w:tcPr>
          <w:p w14:paraId="755E437C" w14:textId="77777777" w:rsidR="00B33F65" w:rsidRDefault="00FC7965">
            <w:r>
              <w:t>Monarch Butterfly Life</w:t>
            </w:r>
          </w:p>
        </w:tc>
      </w:tr>
      <w:tr w:rsidR="00B33F65" w14:paraId="292F8BF1" w14:textId="77777777">
        <w:tc>
          <w:tcPr>
            <w:tcW w:w="1234" w:type="dxa"/>
          </w:tcPr>
          <w:p w14:paraId="5DB1CCD4" w14:textId="77777777" w:rsidR="00B33F65" w:rsidRDefault="00FC7965">
            <w:r>
              <w:t>Live Monarch Caterpillars Included</w:t>
            </w:r>
          </w:p>
        </w:tc>
        <w:tc>
          <w:tcPr>
            <w:tcW w:w="1234" w:type="dxa"/>
          </w:tcPr>
          <w:p w14:paraId="090BC4AD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2384C44A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376B2180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23F10471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70442DD4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029F0280" w14:textId="77777777" w:rsidR="00B33F65" w:rsidRDefault="00FC7965">
            <w:r>
              <w:t>Yes</w:t>
            </w:r>
          </w:p>
        </w:tc>
      </w:tr>
      <w:tr w:rsidR="00B33F65" w14:paraId="3CBB2356" w14:textId="77777777">
        <w:tc>
          <w:tcPr>
            <w:tcW w:w="1234" w:type="dxa"/>
          </w:tcPr>
          <w:p w14:paraId="2018732C" w14:textId="77777777" w:rsidR="00B33F65" w:rsidRDefault="00FC7965">
            <w:r>
              <w:t>Live Milkweed Plant Included</w:t>
            </w:r>
          </w:p>
        </w:tc>
        <w:tc>
          <w:tcPr>
            <w:tcW w:w="1234" w:type="dxa"/>
          </w:tcPr>
          <w:p w14:paraId="65072890" w14:textId="77777777" w:rsidR="00B33F65" w:rsidRDefault="00FC7965">
            <w:r>
              <w:t>Yes – full-grown plant in patented box</w:t>
            </w:r>
          </w:p>
        </w:tc>
        <w:tc>
          <w:tcPr>
            <w:tcW w:w="1234" w:type="dxa"/>
          </w:tcPr>
          <w:p w14:paraId="5EAC0463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08312F46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61EF33B8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30A008E4" w14:textId="77777777" w:rsidR="00B33F65" w:rsidRDefault="00FC7965">
            <w:r>
              <w:t>Sometimes seeds</w:t>
            </w:r>
          </w:p>
        </w:tc>
        <w:tc>
          <w:tcPr>
            <w:tcW w:w="1234" w:type="dxa"/>
          </w:tcPr>
          <w:p w14:paraId="0681CDA7" w14:textId="77777777" w:rsidR="00B33F65" w:rsidRDefault="00FC7965">
            <w:r>
              <w:t>No</w:t>
            </w:r>
          </w:p>
        </w:tc>
      </w:tr>
      <w:tr w:rsidR="00B33F65" w14:paraId="46E44F76" w14:textId="77777777">
        <w:tc>
          <w:tcPr>
            <w:tcW w:w="1234" w:type="dxa"/>
          </w:tcPr>
          <w:p w14:paraId="72475F66" w14:textId="77777777" w:rsidR="00B33F65" w:rsidRDefault="00FC7965">
            <w:r>
              <w:t>Mesh Habitat Included</w:t>
            </w:r>
          </w:p>
        </w:tc>
        <w:tc>
          <w:tcPr>
            <w:tcW w:w="1234" w:type="dxa"/>
          </w:tcPr>
          <w:p w14:paraId="3723BEFF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716308B0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7F512FC9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68A328EE" w14:textId="77777777" w:rsidR="00B33F65" w:rsidRDefault="00FC7965">
            <w:r>
              <w:t>Optional</w:t>
            </w:r>
          </w:p>
        </w:tc>
        <w:tc>
          <w:tcPr>
            <w:tcW w:w="1234" w:type="dxa"/>
          </w:tcPr>
          <w:p w14:paraId="5666167D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2579A60F" w14:textId="77777777" w:rsidR="00B33F65" w:rsidRDefault="00FC7965">
            <w:r>
              <w:t>Optional</w:t>
            </w:r>
          </w:p>
        </w:tc>
      </w:tr>
      <w:tr w:rsidR="00B33F65" w14:paraId="562AB641" w14:textId="77777777">
        <w:tc>
          <w:tcPr>
            <w:tcW w:w="1234" w:type="dxa"/>
          </w:tcPr>
          <w:p w14:paraId="3FC93CAE" w14:textId="77777777" w:rsidR="00B33F65" w:rsidRDefault="00FC7965">
            <w:r>
              <w:t>STEM Education Focus</w:t>
            </w:r>
          </w:p>
        </w:tc>
        <w:tc>
          <w:tcPr>
            <w:tcW w:w="1234" w:type="dxa"/>
          </w:tcPr>
          <w:p w14:paraId="2629BEBF" w14:textId="77777777" w:rsidR="00B33F65" w:rsidRDefault="00FC7965">
            <w:r>
              <w:t>Yes – NGSS-aligned</w:t>
            </w:r>
          </w:p>
        </w:tc>
        <w:tc>
          <w:tcPr>
            <w:tcW w:w="1234" w:type="dxa"/>
          </w:tcPr>
          <w:p w14:paraId="2A876F91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28CFE0C6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49EED044" w14:textId="77777777" w:rsidR="00B33F65" w:rsidRDefault="00FC7965">
            <w:r>
              <w:t>Light</w:t>
            </w:r>
          </w:p>
        </w:tc>
        <w:tc>
          <w:tcPr>
            <w:tcW w:w="1234" w:type="dxa"/>
          </w:tcPr>
          <w:p w14:paraId="69B88D5A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6813AEED" w14:textId="77777777" w:rsidR="00B33F65" w:rsidRDefault="00FC7965">
            <w:r>
              <w:t>Light</w:t>
            </w:r>
          </w:p>
        </w:tc>
      </w:tr>
      <w:tr w:rsidR="00B33F65" w14:paraId="204A4DB7" w14:textId="77777777">
        <w:tc>
          <w:tcPr>
            <w:tcW w:w="1234" w:type="dxa"/>
          </w:tcPr>
          <w:p w14:paraId="3F9EB4A1" w14:textId="77777777" w:rsidR="00B33F65" w:rsidRDefault="00FC7965">
            <w:r>
              <w:t>Shipping Area</w:t>
            </w:r>
          </w:p>
        </w:tc>
        <w:tc>
          <w:tcPr>
            <w:tcW w:w="1234" w:type="dxa"/>
          </w:tcPr>
          <w:p w14:paraId="4684563C" w14:textId="77777777" w:rsidR="00B33F65" w:rsidRDefault="00FC7965">
            <w:r>
              <w:t>East of Rockies</w:t>
            </w:r>
          </w:p>
        </w:tc>
        <w:tc>
          <w:tcPr>
            <w:tcW w:w="1234" w:type="dxa"/>
          </w:tcPr>
          <w:p w14:paraId="5DED1C27" w14:textId="77777777" w:rsidR="00B33F65" w:rsidRDefault="00FC7965">
            <w:r>
              <w:t>Nationwide</w:t>
            </w:r>
          </w:p>
        </w:tc>
        <w:tc>
          <w:tcPr>
            <w:tcW w:w="1234" w:type="dxa"/>
          </w:tcPr>
          <w:p w14:paraId="6C5DF4A2" w14:textId="77777777" w:rsidR="00B33F65" w:rsidRDefault="00FC7965">
            <w:r>
              <w:t>Nationwide</w:t>
            </w:r>
          </w:p>
        </w:tc>
        <w:tc>
          <w:tcPr>
            <w:tcW w:w="1234" w:type="dxa"/>
          </w:tcPr>
          <w:p w14:paraId="6B7EDD57" w14:textId="77777777" w:rsidR="00B33F65" w:rsidRDefault="00FC7965">
            <w:r>
              <w:t>Regional</w:t>
            </w:r>
          </w:p>
        </w:tc>
        <w:tc>
          <w:tcPr>
            <w:tcW w:w="1234" w:type="dxa"/>
          </w:tcPr>
          <w:p w14:paraId="7CFE416C" w14:textId="77777777" w:rsidR="00B33F65" w:rsidRDefault="00FC7965">
            <w:r>
              <w:t>Nationwide</w:t>
            </w:r>
          </w:p>
        </w:tc>
        <w:tc>
          <w:tcPr>
            <w:tcW w:w="1234" w:type="dxa"/>
          </w:tcPr>
          <w:p w14:paraId="4120BEF3" w14:textId="77777777" w:rsidR="00B33F65" w:rsidRDefault="00FC7965">
            <w:r>
              <w:t>Nationwide</w:t>
            </w:r>
          </w:p>
        </w:tc>
      </w:tr>
      <w:tr w:rsidR="00B33F65" w14:paraId="6325C796" w14:textId="77777777">
        <w:tc>
          <w:tcPr>
            <w:tcW w:w="1234" w:type="dxa"/>
          </w:tcPr>
          <w:p w14:paraId="5D942C5C" w14:textId="77777777" w:rsidR="00B33F65" w:rsidRDefault="00FC7965">
            <w:r>
              <w:t xml:space="preserve">Kit </w:t>
            </w:r>
            <w:r>
              <w:t>Customization</w:t>
            </w:r>
          </w:p>
        </w:tc>
        <w:tc>
          <w:tcPr>
            <w:tcW w:w="1234" w:type="dxa"/>
          </w:tcPr>
          <w:p w14:paraId="1876BF2F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1E9127EC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41B544E7" w14:textId="77777777" w:rsidR="00B33F65" w:rsidRDefault="00FC7965">
            <w:r>
              <w:t>Limited</w:t>
            </w:r>
          </w:p>
        </w:tc>
        <w:tc>
          <w:tcPr>
            <w:tcW w:w="1234" w:type="dxa"/>
          </w:tcPr>
          <w:p w14:paraId="62212649" w14:textId="77777777" w:rsidR="00B33F65" w:rsidRDefault="00FC7965">
            <w:r>
              <w:t>Moderate</w:t>
            </w:r>
          </w:p>
        </w:tc>
        <w:tc>
          <w:tcPr>
            <w:tcW w:w="1234" w:type="dxa"/>
          </w:tcPr>
          <w:p w14:paraId="2CC6AC97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5CD7F02D" w14:textId="77777777" w:rsidR="00B33F65" w:rsidRDefault="00FC7965">
            <w:r>
              <w:t>No</w:t>
            </w:r>
          </w:p>
        </w:tc>
      </w:tr>
      <w:tr w:rsidR="00B33F65" w14:paraId="52CB4C82" w14:textId="77777777">
        <w:tc>
          <w:tcPr>
            <w:tcW w:w="1234" w:type="dxa"/>
          </w:tcPr>
          <w:p w14:paraId="3B66AC25" w14:textId="77777777" w:rsidR="00B33F65" w:rsidRDefault="00FC7965">
            <w:r>
              <w:t>Butterfly Species</w:t>
            </w:r>
          </w:p>
        </w:tc>
        <w:tc>
          <w:tcPr>
            <w:tcW w:w="1234" w:type="dxa"/>
          </w:tcPr>
          <w:p w14:paraId="6CE6DB6F" w14:textId="77777777" w:rsidR="00B33F65" w:rsidRDefault="00FC7965">
            <w:r>
              <w:t>Monarchs only</w:t>
            </w:r>
          </w:p>
        </w:tc>
        <w:tc>
          <w:tcPr>
            <w:tcW w:w="1234" w:type="dxa"/>
          </w:tcPr>
          <w:p w14:paraId="6F7D22EA" w14:textId="77777777" w:rsidR="00B33F65" w:rsidRDefault="00FC7965">
            <w:r>
              <w:t>Monarchs</w:t>
            </w:r>
          </w:p>
        </w:tc>
        <w:tc>
          <w:tcPr>
            <w:tcW w:w="1234" w:type="dxa"/>
          </w:tcPr>
          <w:p w14:paraId="2EB152EF" w14:textId="77777777" w:rsidR="00B33F65" w:rsidRDefault="00FC7965">
            <w:r>
              <w:t>Painted Ladies</w:t>
            </w:r>
          </w:p>
        </w:tc>
        <w:tc>
          <w:tcPr>
            <w:tcW w:w="1234" w:type="dxa"/>
          </w:tcPr>
          <w:p w14:paraId="63C77244" w14:textId="77777777" w:rsidR="00B33F65" w:rsidRDefault="00FC7965">
            <w:r>
              <w:t>Monarchs and Painted Ladies</w:t>
            </w:r>
          </w:p>
        </w:tc>
        <w:tc>
          <w:tcPr>
            <w:tcW w:w="1234" w:type="dxa"/>
          </w:tcPr>
          <w:p w14:paraId="75777391" w14:textId="77777777" w:rsidR="00B33F65" w:rsidRDefault="00FC7965">
            <w:r>
              <w:t>Monarchs</w:t>
            </w:r>
          </w:p>
        </w:tc>
        <w:tc>
          <w:tcPr>
            <w:tcW w:w="1234" w:type="dxa"/>
          </w:tcPr>
          <w:p w14:paraId="02996BDA" w14:textId="77777777" w:rsidR="00B33F65" w:rsidRDefault="00FC7965">
            <w:r>
              <w:t>Monarchs</w:t>
            </w:r>
          </w:p>
        </w:tc>
      </w:tr>
      <w:tr w:rsidR="00B33F65" w14:paraId="326DD8FC" w14:textId="77777777">
        <w:tc>
          <w:tcPr>
            <w:tcW w:w="1234" w:type="dxa"/>
          </w:tcPr>
          <w:p w14:paraId="5C42E78D" w14:textId="77777777" w:rsidR="00B33F65" w:rsidRDefault="00FC7965">
            <w:r>
              <w:t>Educational Materials Included</w:t>
            </w:r>
          </w:p>
        </w:tc>
        <w:tc>
          <w:tcPr>
            <w:tcW w:w="1234" w:type="dxa"/>
          </w:tcPr>
          <w:p w14:paraId="0DB9F247" w14:textId="77777777" w:rsidR="00B33F65" w:rsidRDefault="00FC7965">
            <w:r>
              <w:t>Yes – teacher guides + handouts</w:t>
            </w:r>
          </w:p>
        </w:tc>
        <w:tc>
          <w:tcPr>
            <w:tcW w:w="1234" w:type="dxa"/>
          </w:tcPr>
          <w:p w14:paraId="31905068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08696B9E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4F524AF7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2312B2E9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1F664B92" w14:textId="77777777" w:rsidR="00B33F65" w:rsidRDefault="00FC7965">
            <w:r>
              <w:t>Minimal</w:t>
            </w:r>
          </w:p>
        </w:tc>
      </w:tr>
      <w:tr w:rsidR="00B33F65" w14:paraId="353C1B93" w14:textId="77777777">
        <w:tc>
          <w:tcPr>
            <w:tcW w:w="1234" w:type="dxa"/>
          </w:tcPr>
          <w:p w14:paraId="3B2A172F" w14:textId="77777777" w:rsidR="00B33F65" w:rsidRDefault="00FC7965">
            <w:r>
              <w:t xml:space="preserve">Event </w:t>
            </w:r>
            <w:r>
              <w:t>Services Offered</w:t>
            </w:r>
          </w:p>
        </w:tc>
        <w:tc>
          <w:tcPr>
            <w:tcW w:w="1234" w:type="dxa"/>
          </w:tcPr>
          <w:p w14:paraId="58C84588" w14:textId="77777777" w:rsidR="00B33F65" w:rsidRDefault="00FC7965">
            <w:r>
              <w:t>Yes – farm tours &amp; live experiences</w:t>
            </w:r>
          </w:p>
        </w:tc>
        <w:tc>
          <w:tcPr>
            <w:tcW w:w="1234" w:type="dxa"/>
          </w:tcPr>
          <w:p w14:paraId="16205BFC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72758366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213ECA61" w14:textId="77777777" w:rsidR="00B33F65" w:rsidRDefault="00FC7965">
            <w:r>
              <w:t>Yes</w:t>
            </w:r>
          </w:p>
        </w:tc>
        <w:tc>
          <w:tcPr>
            <w:tcW w:w="1234" w:type="dxa"/>
          </w:tcPr>
          <w:p w14:paraId="00E6BB7E" w14:textId="77777777" w:rsidR="00B33F65" w:rsidRDefault="00FC7965">
            <w:r>
              <w:t>No</w:t>
            </w:r>
          </w:p>
        </w:tc>
        <w:tc>
          <w:tcPr>
            <w:tcW w:w="1234" w:type="dxa"/>
          </w:tcPr>
          <w:p w14:paraId="2EB3727E" w14:textId="77777777" w:rsidR="00B33F65" w:rsidRDefault="00FC7965">
            <w:r>
              <w:t>No</w:t>
            </w:r>
          </w:p>
        </w:tc>
      </w:tr>
      <w:tr w:rsidR="00B33F65" w14:paraId="64A8EC67" w14:textId="77777777">
        <w:tc>
          <w:tcPr>
            <w:tcW w:w="1234" w:type="dxa"/>
          </w:tcPr>
          <w:p w14:paraId="5DFAA689" w14:textId="77777777" w:rsidR="00B33F65" w:rsidRDefault="00FC7965">
            <w:r>
              <w:t>Retail Price Range</w:t>
            </w:r>
          </w:p>
        </w:tc>
        <w:tc>
          <w:tcPr>
            <w:tcW w:w="1234" w:type="dxa"/>
          </w:tcPr>
          <w:p w14:paraId="73D3CCF1" w14:textId="77777777" w:rsidR="00B33F65" w:rsidRDefault="00FC7965">
            <w:r>
              <w:t>$35–$65+</w:t>
            </w:r>
          </w:p>
        </w:tc>
        <w:tc>
          <w:tcPr>
            <w:tcW w:w="1234" w:type="dxa"/>
          </w:tcPr>
          <w:p w14:paraId="1F6A22C1" w14:textId="77777777" w:rsidR="00B33F65" w:rsidRDefault="00FC7965">
            <w:r>
              <w:t>$25–$65+</w:t>
            </w:r>
          </w:p>
        </w:tc>
        <w:tc>
          <w:tcPr>
            <w:tcW w:w="1234" w:type="dxa"/>
          </w:tcPr>
          <w:p w14:paraId="45C3FA7D" w14:textId="77777777" w:rsidR="00B33F65" w:rsidRDefault="00FC7965">
            <w:r>
              <w:t>$25–$45</w:t>
            </w:r>
          </w:p>
        </w:tc>
        <w:tc>
          <w:tcPr>
            <w:tcW w:w="1234" w:type="dxa"/>
          </w:tcPr>
          <w:p w14:paraId="0A6D65FB" w14:textId="77777777" w:rsidR="00B33F65" w:rsidRDefault="00FC7965">
            <w:r>
              <w:t>$40–$70+</w:t>
            </w:r>
          </w:p>
        </w:tc>
        <w:tc>
          <w:tcPr>
            <w:tcW w:w="1234" w:type="dxa"/>
          </w:tcPr>
          <w:p w14:paraId="21EDF61F" w14:textId="77777777" w:rsidR="00B33F65" w:rsidRDefault="00FC7965">
            <w:r>
              <w:t>$30–$150</w:t>
            </w:r>
          </w:p>
        </w:tc>
        <w:tc>
          <w:tcPr>
            <w:tcW w:w="1234" w:type="dxa"/>
          </w:tcPr>
          <w:p w14:paraId="4107D5FC" w14:textId="77777777" w:rsidR="00B33F65" w:rsidRDefault="00FC7965">
            <w:r>
              <w:t>$20–$60</w:t>
            </w:r>
          </w:p>
        </w:tc>
      </w:tr>
      <w:tr w:rsidR="00B33F65" w14:paraId="6949D934" w14:textId="77777777">
        <w:tc>
          <w:tcPr>
            <w:tcW w:w="1234" w:type="dxa"/>
          </w:tcPr>
          <w:p w14:paraId="3F820CAD" w14:textId="77777777" w:rsidR="00B33F65" w:rsidRDefault="00FC7965">
            <w:r>
              <w:t>Main Differentiator</w:t>
            </w:r>
          </w:p>
        </w:tc>
        <w:tc>
          <w:tcPr>
            <w:tcW w:w="1234" w:type="dxa"/>
          </w:tcPr>
          <w:p w14:paraId="7B2D19D8" w14:textId="77777777" w:rsidR="00B33F65" w:rsidRDefault="00FC7965">
            <w:r>
              <w:t>Patented live plant shipping + education</w:t>
            </w:r>
          </w:p>
        </w:tc>
        <w:tc>
          <w:tcPr>
            <w:tcW w:w="1234" w:type="dxa"/>
          </w:tcPr>
          <w:p w14:paraId="0C455AE0" w14:textId="77777777" w:rsidR="00B33F65" w:rsidRDefault="00FC7965">
            <w:r>
              <w:t>University-backed kits</w:t>
            </w:r>
          </w:p>
        </w:tc>
        <w:tc>
          <w:tcPr>
            <w:tcW w:w="1234" w:type="dxa"/>
          </w:tcPr>
          <w:p w14:paraId="5BBBE9F6" w14:textId="77777777" w:rsidR="00B33F65" w:rsidRDefault="00FC7965">
            <w:r>
              <w:t>Simple classroom kits</w:t>
            </w:r>
          </w:p>
        </w:tc>
        <w:tc>
          <w:tcPr>
            <w:tcW w:w="1234" w:type="dxa"/>
          </w:tcPr>
          <w:p w14:paraId="530B711C" w14:textId="77777777" w:rsidR="00B33F65" w:rsidRDefault="00FC7965">
            <w:r>
              <w:t>Event services</w:t>
            </w:r>
          </w:p>
        </w:tc>
        <w:tc>
          <w:tcPr>
            <w:tcW w:w="1234" w:type="dxa"/>
          </w:tcPr>
          <w:p w14:paraId="78FF2AD7" w14:textId="77777777" w:rsidR="00B33F65" w:rsidRDefault="00FC7965">
            <w:r>
              <w:t>School-scale kits</w:t>
            </w:r>
          </w:p>
        </w:tc>
        <w:tc>
          <w:tcPr>
            <w:tcW w:w="1234" w:type="dxa"/>
          </w:tcPr>
          <w:p w14:paraId="701B7AFB" w14:textId="77777777" w:rsidR="00B33F65" w:rsidRDefault="00FC7965">
            <w:r>
              <w:t>Indoor hobby focus</w:t>
            </w:r>
          </w:p>
        </w:tc>
      </w:tr>
    </w:tbl>
    <w:p w14:paraId="74C6EAAD" w14:textId="77777777" w:rsidR="00FC7965" w:rsidRDefault="00FC7965">
      <w:pPr>
        <w:pStyle w:val="Heading2"/>
      </w:pPr>
    </w:p>
    <w:p w14:paraId="511EA0FE" w14:textId="70F15140" w:rsidR="00B33F65" w:rsidRDefault="00FC7965">
      <w:pPr>
        <w:pStyle w:val="Heading2"/>
      </w:pPr>
      <w:r>
        <w:br/>
        <w:t>Key Differentiators for Whimsical Wings Farms:</w:t>
      </w:r>
    </w:p>
    <w:p w14:paraId="1F1308D7" w14:textId="77777777" w:rsidR="00B33F65" w:rsidRDefault="00FC7965">
      <w:r>
        <w:t>1. Only provider with a patented box for shipping full-grown milkweed plants.</w:t>
      </w:r>
    </w:p>
    <w:p w14:paraId="3846EE68" w14:textId="77777777" w:rsidR="00B33F65" w:rsidRDefault="00FC7965">
      <w:r>
        <w:t>2. True Monarch butterfly kits – not substitutes like Painted Ladies.</w:t>
      </w:r>
    </w:p>
    <w:p w14:paraId="1434DE81" w14:textId="77777777" w:rsidR="00B33F65" w:rsidRDefault="00FC7965">
      <w:r>
        <w:t xml:space="preserve">3. </w:t>
      </w:r>
      <w:r>
        <w:t>NGSS-aligned educational materials designed for classrooms.</w:t>
      </w:r>
    </w:p>
    <w:p w14:paraId="4B48C2B8" w14:textId="77777777" w:rsidR="00B33F65" w:rsidRDefault="00FC7965">
      <w:r>
        <w:t>4. Offers both kits and farm-based educational experiences.</w:t>
      </w:r>
    </w:p>
    <w:p w14:paraId="4162EE1A" w14:textId="77777777" w:rsidR="00B33F65" w:rsidRDefault="00FC7965">
      <w:r>
        <w:t>5. Mission-driven with a conservation focus on native habitats.</w:t>
      </w:r>
    </w:p>
    <w:sectPr w:rsidR="00B33F65" w:rsidSect="00FC79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218713">
    <w:abstractNumId w:val="8"/>
  </w:num>
  <w:num w:numId="2" w16cid:durableId="205608289">
    <w:abstractNumId w:val="6"/>
  </w:num>
  <w:num w:numId="3" w16cid:durableId="545219661">
    <w:abstractNumId w:val="5"/>
  </w:num>
  <w:num w:numId="4" w16cid:durableId="933173165">
    <w:abstractNumId w:val="4"/>
  </w:num>
  <w:num w:numId="5" w16cid:durableId="2114011483">
    <w:abstractNumId w:val="7"/>
  </w:num>
  <w:num w:numId="6" w16cid:durableId="1258831815">
    <w:abstractNumId w:val="3"/>
  </w:num>
  <w:num w:numId="7" w16cid:durableId="987200615">
    <w:abstractNumId w:val="2"/>
  </w:num>
  <w:num w:numId="8" w16cid:durableId="1762945153">
    <w:abstractNumId w:val="1"/>
  </w:num>
  <w:num w:numId="9" w16cid:durableId="127004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0300"/>
    <w:rsid w:val="00326F90"/>
    <w:rsid w:val="00AA1D8D"/>
    <w:rsid w:val="00B33F65"/>
    <w:rsid w:val="00B47730"/>
    <w:rsid w:val="00CB0664"/>
    <w:rsid w:val="00F01B3E"/>
    <w:rsid w:val="00FA168F"/>
    <w:rsid w:val="00FC693F"/>
    <w:rsid w:val="00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65619"/>
  <w14:defaultImageDpi w14:val="300"/>
  <w15:docId w15:val="{BFB98DDD-4A59-4A6A-A95F-DC33356B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Pamela Christian</cp:lastModifiedBy>
  <cp:revision>4</cp:revision>
  <dcterms:created xsi:type="dcterms:W3CDTF">2025-05-19T12:16:00Z</dcterms:created>
  <dcterms:modified xsi:type="dcterms:W3CDTF">2025-05-19T12:17:00Z</dcterms:modified>
  <cp:category/>
</cp:coreProperties>
</file>